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proofErr w:type="gramStart"/>
      <w:r w:rsidRPr="006D0C13">
        <w:rPr>
          <w:rFonts w:ascii="Times New Roman" w:eastAsia="Times New Roman" w:hAnsi="Times New Roman"/>
          <w:b/>
          <w:caps/>
          <w:sz w:val="24"/>
          <w:szCs w:val="24"/>
        </w:rPr>
        <w:t xml:space="preserve">Программа формирования универсальных учебных действий у обучающихся на ступени начального общего образования;  </w:t>
      </w:r>
      <w:proofErr w:type="gramEnd"/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FF4B88" w:rsidRPr="006D0C13" w:rsidRDefault="00FF4B88" w:rsidP="00FF4B88">
      <w:pPr>
        <w:shd w:val="clear" w:color="auto" w:fill="FFFFFF"/>
        <w:ind w:left="720" w:hanging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0C13">
        <w:rPr>
          <w:rFonts w:ascii="Times New Roman" w:eastAsia="Times New Roman" w:hAnsi="Times New Roman"/>
          <w:iCs/>
          <w:sz w:val="28"/>
          <w:szCs w:val="28"/>
          <w:lang w:eastAsia="ru-RU"/>
        </w:rPr>
        <w:t>Пояснительная записка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    </w:t>
      </w: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Новые социальные запросы, отраженные в тексте ФГОС, определяют цели образования как общекультурное, личностное и познавательное развитие учащихся, обеспечивающие такую ключевую компетенцию образования, как «научить учиться».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Важнейшей задачей современной системы образования является формирование совокупности универсальных учебных действий, обеспечивающих компетенцию «научить учиться», а не только освоение учащимися конкретных предметных знаний и навыков в рамках отдельных дисциплин. </w:t>
      </w:r>
      <w:proofErr w:type="spell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универсальных учебных действий является также и залогом профилактики школьных трудностей.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широком значении «универсальные учебные действия» – саморазвитие и самосовершенствование путем сознательного и активного присвоения нового социального опыта.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более узком (собственно психологическом значении) «универсальные учебные действия» – это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C13">
        <w:rPr>
          <w:rFonts w:ascii="Times New Roman" w:hAnsi="Times New Roman"/>
          <w:b/>
          <w:sz w:val="24"/>
          <w:szCs w:val="24"/>
        </w:rPr>
        <w:t xml:space="preserve">          Основополагающие документы: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0C13">
        <w:rPr>
          <w:rFonts w:ascii="Times New Roman" w:hAnsi="Times New Roman"/>
          <w:color w:val="000000"/>
          <w:sz w:val="24"/>
          <w:szCs w:val="24"/>
        </w:rPr>
        <w:t xml:space="preserve">-Закон об образовании»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D0C13">
        <w:rPr>
          <w:rFonts w:ascii="Times New Roman" w:hAnsi="Times New Roman"/>
          <w:color w:val="000000"/>
          <w:sz w:val="24"/>
          <w:szCs w:val="24"/>
        </w:rPr>
        <w:t xml:space="preserve">-ФГОС НОО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hAnsi="Times New Roman"/>
          <w:color w:val="000000"/>
          <w:sz w:val="24"/>
          <w:szCs w:val="24"/>
        </w:rPr>
        <w:t>-Портрет выпускника  начальных классов лицея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b/>
          <w:sz w:val="24"/>
          <w:szCs w:val="24"/>
        </w:rPr>
        <w:t>Цель программы</w:t>
      </w:r>
      <w:r w:rsidRPr="006D0C13">
        <w:rPr>
          <w:rFonts w:ascii="Times New Roman" w:eastAsia="Times New Roman" w:hAnsi="Times New Roman"/>
          <w:i/>
          <w:sz w:val="24"/>
          <w:szCs w:val="24"/>
        </w:rPr>
        <w:t>: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формировать универсальные учебные действия (УУД) как систему действий учащегося, обеспечивающих культурную идентичность, социальную компетентность, толерантность, способность к самостоятельному усвоению новых знаний и умений.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0C13">
        <w:rPr>
          <w:rFonts w:ascii="Times New Roman" w:eastAsia="Times New Roman" w:hAnsi="Times New Roman"/>
          <w:b/>
          <w:sz w:val="24"/>
          <w:szCs w:val="24"/>
        </w:rPr>
        <w:t xml:space="preserve"> Задачи программы: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1.  Организация  проектного  пространства  по  развитию  личности каждого ученика, стимулирующего к самовыражению, творческой энергии; выход на проекты школьного и районного уровней.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2.  Формирование  субъектной  позиции  участников  по  отношению  к собственной жизни и социальной действительности.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3.  Присвоение  учащимися  основ  системного  аналитического мышления и личностно-значимых компетенций и способностей: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 коммуникативной компетентности;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 способности самоопределения в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социокультурной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 ситуации;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 способности к самоорганизации;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 позитивного  отношения  к  действительности,  этике  при  выборе жизненных  целей  и  средств  на  основе  сформированных потребностей.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b/>
          <w:sz w:val="24"/>
          <w:szCs w:val="24"/>
        </w:rPr>
        <w:t>Основными принципами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деятельности по программе являются: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Arial Unicode MS" w:hAnsi="Times New Roman"/>
          <w:sz w:val="24"/>
          <w:szCs w:val="24"/>
        </w:rPr>
        <w:t>-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 принцип социальной активности;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MS Mincho" w:hAnsi="Times New Roman"/>
          <w:sz w:val="24"/>
          <w:szCs w:val="24"/>
        </w:rPr>
        <w:t>-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 принцип развития;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Arial Unicode MS" w:hAnsi="Times New Roman"/>
          <w:sz w:val="24"/>
          <w:szCs w:val="24"/>
        </w:rPr>
        <w:t>-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 принцип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креативности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 принцип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субъектности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Arial Unicode MS" w:hAnsi="Times New Roman"/>
          <w:sz w:val="24"/>
          <w:szCs w:val="24"/>
        </w:rPr>
        <w:t>-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принцип системности. </w:t>
      </w:r>
    </w:p>
    <w:p w:rsidR="00FF4B88" w:rsidRPr="006D0C13" w:rsidRDefault="00FF4B88" w:rsidP="00FF4B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Образовательные технологии в формировании УУД:</w:t>
      </w:r>
    </w:p>
    <w:p w:rsidR="00FF4B88" w:rsidRPr="006D0C13" w:rsidRDefault="00FF4B88" w:rsidP="00FF4B8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Информационно-коммуникационные технологии</w:t>
      </w: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инструментарий универсальных учебных действий. </w:t>
      </w:r>
    </w:p>
    <w:p w:rsidR="00FF4B88" w:rsidRPr="006D0C13" w:rsidRDefault="00FF4B88" w:rsidP="00FF4B8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Проблемно-диалогическая технология. </w:t>
      </w:r>
    </w:p>
    <w:p w:rsidR="00FF4B88" w:rsidRPr="006D0C13" w:rsidRDefault="00FF4B88" w:rsidP="00FF4B8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Технология оценивания</w:t>
      </w:r>
      <w:proofErr w:type="gram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F4B88" w:rsidRPr="006D0C13" w:rsidRDefault="00FF4B88" w:rsidP="00FF4B8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Технология продуктивного чтения. </w:t>
      </w:r>
    </w:p>
    <w:p w:rsidR="00FF4B88" w:rsidRPr="006D0C13" w:rsidRDefault="00FF4B88" w:rsidP="00FF4B8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Проектная  деятельность.</w:t>
      </w:r>
      <w:r w:rsidRPr="006D0C13">
        <w:rPr>
          <w:rFonts w:eastAsia="Times New Roman" w:cs="Calibri"/>
          <w:color w:val="000000"/>
          <w:sz w:val="24"/>
          <w:szCs w:val="24"/>
          <w:lang w:eastAsia="ru-RU"/>
        </w:rPr>
        <w:t xml:space="preserve"> </w:t>
      </w:r>
    </w:p>
    <w:p w:rsidR="00FF4B88" w:rsidRPr="006D0C13" w:rsidRDefault="00FF4B88" w:rsidP="00FF4B8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6D0C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Ведущая цель образования</w:t>
      </w: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информационную эпоху – </w:t>
      </w:r>
      <w:r w:rsidRPr="006D0C1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мотивация </w:t>
      </w: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обучению, познанию и творчеству в течение всей жизни и формирование</w:t>
      </w:r>
      <w:r w:rsidRPr="006D0C1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«компетентности к обновлению компетенций».</w:t>
      </w:r>
      <w:r w:rsidRPr="006D0C13">
        <w:rPr>
          <w:rFonts w:eastAsia="Times New Roman" w:cs="Calibri"/>
          <w:b/>
          <w:bCs/>
          <w:color w:val="FF0000"/>
          <w:sz w:val="50"/>
          <w:szCs w:val="50"/>
          <w:lang w:eastAsia="ru-RU"/>
        </w:rPr>
        <w:t xml:space="preserve">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6D0C13">
        <w:rPr>
          <w:rFonts w:ascii="Times New Roman" w:eastAsia="Times New Roman" w:hAnsi="Times New Roman"/>
          <w:b/>
          <w:sz w:val="24"/>
          <w:szCs w:val="24"/>
          <w:lang w:eastAsia="ru-RU"/>
        </w:rPr>
        <w:t>Ценностные ориентиры</w:t>
      </w: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начального образования, конкретизирующие общие установки образования, это:</w:t>
      </w:r>
    </w:p>
    <w:p w:rsidR="00FF4B88" w:rsidRPr="006D0C13" w:rsidRDefault="00FF4B88" w:rsidP="00FF4B8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Формирование основ гражданской идентичности личности. </w:t>
      </w:r>
    </w:p>
    <w:p w:rsidR="00FF4B88" w:rsidRPr="006D0C13" w:rsidRDefault="00FF4B88" w:rsidP="00FF4B8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Формирование психологических условий развития общения, сотрудничества. </w:t>
      </w:r>
    </w:p>
    <w:p w:rsidR="00FF4B88" w:rsidRPr="006D0C13" w:rsidRDefault="00FF4B88" w:rsidP="00FF4B8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азвитие ценностно-смысловой сферы личности. </w:t>
      </w:r>
    </w:p>
    <w:p w:rsidR="00FF4B88" w:rsidRPr="006D0C13" w:rsidRDefault="00FF4B88" w:rsidP="00FF4B8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Развитие умения учиться</w:t>
      </w:r>
      <w:r w:rsidRPr="006D0C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FF4B88" w:rsidRPr="006D0C13" w:rsidRDefault="00FF4B88" w:rsidP="00FF4B8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Развитие самостоятельности, инициативы и ответственности личности.</w:t>
      </w: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Формирование основ гражданской идентичности личности на основе: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 формирования чувства сопричастности и гордости за свою Родину, народ и историю, осознание ответственности человека за благосостояние общества;</w:t>
      </w:r>
      <w:proofErr w:type="gramEnd"/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      восприятия мира как единого и целостного при разнообразии культур, национальностей, религий, отказ от деления на «своих» и «чужих», уважение истории и культуры каждого народа.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Формирование психологических условий развития общения, кооперации сотрудничества на основе: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доброжелательности, доверия и внимательности к людям, готовности к сотрудничеству и дружбе, оказанию помощи тем, кто в ней нуждается;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 формирования уважения к окружающим – умение слушать и слышать партнера, признавать право каждого на собственное мнение и принимать решения с учетом позиций всех участников.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Развитие ценностно-смысловой сферы личности на основе общечеловеческой нравственности и гуманизма: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 принятия и уважения ценностей семьи и общества, школы и коллектива и стремления следовать им;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 ориентации в нравственном содержании и смысле поступков, как собственных, так и окружающих людей, развитие этических чувств – стыда, вины, совести – как регуляторов морального поведения;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 формирования чувства прекрасного и эстетических чувств на основе знакомства с мировой и отечественной художественной культурой.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 Развитие умения учиться как первого шага к самообразованию и самовоспитанию: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 развитие широких познавательных интересов, инициативы и любознательности, мотивов познания и творчества;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 формирование умения учиться и способности к организации своей деятельности (планированию, контролю, оценке).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5. Развитие самостоятельности, инициативы и ответственности личности как условия ее </w:t>
      </w:r>
      <w:proofErr w:type="spellStart"/>
      <w:r w:rsidRPr="006D0C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самоактуализации</w:t>
      </w:r>
      <w:proofErr w:type="spellEnd"/>
      <w:r w:rsidRPr="006D0C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 развитие готовности к самостоятельным поступкам и действиям, принятию ответственности за их результаты;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 формирование целеустремленности и настойчивости в достижении целей, готовности к преодолению трудностей и жизненного оптимизма;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     формирование нетерпимости и умения противодействовать действиям и влияниям, представляющим угрозу жизни, здоровью и безопасности личности и общества в пределах своих возможностей.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Программа  развивает  у  учащихся  проектное,  системное  мышление, управления, психологии общения, рефлексии.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  </w:t>
      </w:r>
      <w:r w:rsidRPr="006D0C13">
        <w:rPr>
          <w:rFonts w:ascii="Times New Roman" w:eastAsia="Times New Roman" w:hAnsi="Times New Roman"/>
          <w:b/>
          <w:sz w:val="24"/>
          <w:szCs w:val="24"/>
        </w:rPr>
        <w:t xml:space="preserve">  В программе выделяется четыре блока: личностный, регулятивный,</w:t>
      </w:r>
      <w:r w:rsidRPr="006D0C13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6D0C13">
        <w:rPr>
          <w:rFonts w:ascii="Times New Roman" w:eastAsia="Times New Roman" w:hAnsi="Times New Roman"/>
          <w:b/>
          <w:sz w:val="24"/>
          <w:szCs w:val="24"/>
        </w:rPr>
        <w:t>познавательный и коммуникативный</w:t>
      </w:r>
      <w:r w:rsidRPr="006D0C13">
        <w:rPr>
          <w:rFonts w:ascii="Times New Roman" w:eastAsia="Times New Roman" w:hAnsi="Times New Roman"/>
          <w:sz w:val="24"/>
          <w:szCs w:val="24"/>
        </w:rPr>
        <w:t>.</w:t>
      </w:r>
      <w:r w:rsidRPr="006D0C13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b/>
          <w:sz w:val="24"/>
          <w:szCs w:val="24"/>
        </w:rPr>
        <w:t xml:space="preserve">Личностные 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универсальные  учебные  действия  обеспечивают ценностно-смысловую  ориентацию  обучающихся (умение  соотносить поступки  и  события  с  принятыми  этическими  принципами, 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b/>
          <w:sz w:val="24"/>
          <w:szCs w:val="24"/>
        </w:rPr>
        <w:t xml:space="preserve">Регулятивные 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универсальные  учебные  действия  обеспечивают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6D0C13">
        <w:rPr>
          <w:rFonts w:ascii="Times New Roman" w:eastAsia="Times New Roman" w:hAnsi="Times New Roman"/>
          <w:sz w:val="24"/>
          <w:szCs w:val="24"/>
        </w:rPr>
        <w:t xml:space="preserve"> организацию своей учебной деятельности.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b/>
          <w:sz w:val="24"/>
          <w:szCs w:val="24"/>
        </w:rPr>
        <w:t>Познавательные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 универсальные  учебные  действия  включают: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общеучебные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,  логические  учебные  действия,  а  также  постановку  и решение проблемы.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b/>
          <w:sz w:val="24"/>
          <w:szCs w:val="24"/>
        </w:rPr>
        <w:t>Коммуникативные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универсальные учебные действия обеспечивают социальную компетентность и учёт позиции других людей, партнёров по общению  или  деятельности;  умение  слушать  и  вступать  в  диалог; участвовать  в  коллективном  обсуждении  проблем;  интегрироваться  в группу  сверстников  и  строить  продуктивное  взаимодействие  и сотрудничество со сверстниками и взрослыми.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Формирование универсальных учебных действий:  </w:t>
      </w:r>
      <w:r w:rsidRPr="006D0C13">
        <w:rPr>
          <w:rFonts w:ascii="Times New Roman" w:eastAsia="Times New Roman" w:hAnsi="Times New Roman"/>
          <w:spacing w:val="-5"/>
          <w:sz w:val="24"/>
          <w:szCs w:val="24"/>
        </w:rPr>
        <w:t>личностн</w:t>
      </w:r>
      <w:r w:rsidRPr="006D0C13">
        <w:rPr>
          <w:rFonts w:ascii="Times New Roman" w:eastAsia="Times New Roman" w:hAnsi="Times New Roman"/>
          <w:spacing w:val="-2"/>
          <w:sz w:val="24"/>
          <w:szCs w:val="24"/>
        </w:rPr>
        <w:t xml:space="preserve">ых, познавательных, регулятивных и коммуникативных – в образовательном процессе осуществляется в процессе усвоения разных учебных предметов. Требования к формированию </w:t>
      </w:r>
      <w:r w:rsidRPr="006D0C13">
        <w:rPr>
          <w:rFonts w:ascii="Times New Roman" w:eastAsia="Times New Roman" w:hAnsi="Times New Roman"/>
          <w:spacing w:val="-4"/>
          <w:sz w:val="24"/>
          <w:szCs w:val="24"/>
        </w:rPr>
        <w:t>универсальных учебных действий находят отражение в планир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уемых результатах освоения программ учебных предметов: </w:t>
      </w:r>
      <w:r w:rsidRPr="006D0C13">
        <w:rPr>
          <w:rFonts w:ascii="Times New Roman" w:eastAsia="Times New Roman" w:hAnsi="Times New Roman"/>
          <w:spacing w:val="-3"/>
          <w:sz w:val="24"/>
          <w:szCs w:val="24"/>
        </w:rPr>
        <w:t xml:space="preserve">«Русский язык», «Литературное чтение», «Математика», 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«Окружающий мир» </w:t>
      </w:r>
      <w:r w:rsidRPr="006D0C13">
        <w:rPr>
          <w:rFonts w:ascii="Times New Roman" w:eastAsia="Times New Roman" w:hAnsi="Times New Roman"/>
          <w:spacing w:val="-2"/>
          <w:sz w:val="24"/>
          <w:szCs w:val="24"/>
        </w:rPr>
        <w:t>–</w:t>
      </w:r>
      <w:r w:rsidRPr="006D0C13">
        <w:rPr>
          <w:rFonts w:ascii="Times New Roman" w:eastAsia="Times New Roman" w:hAnsi="Times New Roman"/>
          <w:sz w:val="24"/>
          <w:szCs w:val="24"/>
        </w:rPr>
        <w:t xml:space="preserve"> в отношении ценностно-смыслового, личностного, познавательного и коммуникативного развития учащихся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6D0C13">
        <w:rPr>
          <w:rFonts w:ascii="Times New Roman" w:eastAsia="Times New Roman" w:hAnsi="Times New Roman"/>
          <w:sz w:val="24"/>
          <w:szCs w:val="24"/>
        </w:rPr>
        <w:t xml:space="preserve"> различных УМК по-разному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Каждый  учебный  предмет  в  зависимости  от  предметного содержания раскрывает определённые возможности для формирования универсальных учебных действий.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Предмет  «Русский  язык»  обеспечивает  формирование познавательных коммуникативных и регулятивных действий. Изучение русского языка  создаёт условия для формирования языкового чутья и обеспечивает  успешное  развитие  соответствующих  возрасту  форм  и функций речи, включая обобщающую и планирующую функции.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Предмет  «Литературное  чтение»  формирует  все  виды универсальных  учебных действий с  приоритетом развития ценностно-смысловой  сферы  и  коммуникации.  Обеспечивает  формирование  у учащихся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самоопределения и самопознания на основе сравнения образа  «Я» с героями литературных произведений; 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эстетических  ценностей  и  на  их  основе  эстетических критериев;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умения  понимать  контекстную  речь  на основе  воссоздания картины событий и поступков персонажей;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умения  строить  план  с  выделением  существенной  и дополнительной информации.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Предмет  «Иностранный  язык»  обеспечивает  развитие коммуникативный  действий,  формируя  коммуникативную  культуру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Pr="006D0C13">
        <w:rPr>
          <w:rFonts w:ascii="Times New Roman" w:eastAsia="Times New Roman" w:hAnsi="Times New Roman"/>
          <w:sz w:val="24"/>
          <w:szCs w:val="24"/>
        </w:rPr>
        <w:t xml:space="preserve">. Изучение иностранного языка способствует: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общему  речевому  развитию  учащегося  на  основе формирования  обобщённых  лингвистических  структур грамматики и синтаксиса;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развитию произвольности и осознанности монологической и диалогической речи;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lastRenderedPageBreak/>
        <w:t xml:space="preserve">•  формированию  гражданской  личности  и  доброжелательного отношения,  уважения  и  толерантности  к  другим  странам  и народам, компетентности в межкультурном диалоге;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развитию письменной речи.        Предмет  «Математика»  развивает  познавательные  действия, включая логические и алгоритмические, знаково-символические, а также учит планировать, моделировать, систематизировать и структурировать знания. 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Предмет  «Окружающий  мир»  выполняет  интегрирующую функцию  и  обеспечивает  формирование  у  обучающихся  целостной научной  картины  природного  мира,  отношений  человека  с  природой.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Обществом,  другими  людьми,  государством,  создавая  основу становления  мировоззрения,  с  жизненного  самоопределения  и формирования  российской  гражданской  личности.  Изучение  данного предмета  способствует  принятию 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6D0C13">
        <w:rPr>
          <w:rFonts w:ascii="Times New Roman" w:eastAsia="Times New Roman" w:hAnsi="Times New Roman"/>
          <w:sz w:val="24"/>
          <w:szCs w:val="24"/>
        </w:rPr>
        <w:t xml:space="preserve">  правил  здорового образа  жизни,  пониманию  необходимости  здорового  образа  жизни  в интересах  укрепления  физического,  психического  и  психологического здоровья.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Предмет  «Музыка»  обеспечивает  формирование  личностных, коммуникативных, познавательных действий.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Предмет  «Изобразительное  искусство».  Развивающий  потенциал этого  предмета связан  с формированием  личностных, познавательных, регулятивных действий.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Предмет  «Технология»  обеспечивает  реализацию  следующих целей: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формирование  картины  мира  материальной  и  духовной культуры как продукта творческой предметно-преобразующей деятельности человека;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развитие коммуникативной компетентности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6D0C13">
        <w:rPr>
          <w:rFonts w:ascii="Times New Roman" w:eastAsia="Times New Roman" w:hAnsi="Times New Roman"/>
          <w:sz w:val="24"/>
          <w:szCs w:val="24"/>
        </w:rPr>
        <w:t xml:space="preserve"> на основе организации совместно-продуктивной деятельности;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формирование  мотивации  успеха  и  достижений  младших школьников,  творческой  самореализации  на  основе эффективной  организации  предметно-преобразующей символико-моделирующей деятельности.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Предмет  «Физическая  культура»  обеспечивает  формирование таких личностных универсальных действий: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освоение правил здорового и безопасного образа жизни;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•  развитие мотивации достижения и готовности к преодолению трудностей на основе конструктивных стратегий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совладания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 и умения мобилизовать свои личностные и физические ресурсы,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стрессоустойчивости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Важнейшим критерием усвоения универсальных учебных действий на содержании любого предмета является процесс </w:t>
      </w:r>
      <w:proofErr w:type="spell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интериоризации</w:t>
      </w:r>
      <w:proofErr w:type="spellEnd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(последовательное преобразование действия от внешней материальной/материализованной формы </w:t>
      </w:r>
      <w:proofErr w:type="gram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внутренней через речевые формы). Чем больше возможности у каждого обучающегося в ходе урока проговорить последовательность выполнения учебных действий, тем эффективнее будет для него </w:t>
      </w:r>
      <w:proofErr w:type="spell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т. е. сворачивание внешнего действия во внутренний личностный план. Особое значение здесь приобретает регулирующая речь (осмысленное высказывание на основе собственного произвольного решения).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развития регулирующей речи в начальной школе должны быть: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 организованы формы совместной учебной деятельности: работа в парах, группах. Речь направлена конкретному адресату (для того чтобы обеспечить переход из речи коммуникативной в речь регулирующую);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 в речи говорящего ученика должна быть адекватно отражена цель учебной задачи, он может проговорить шаги решения задачи, сформулировать полученный результат;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   речь ученика должна быть предметом внимания, осознания, контроля и оценки всех участников урока (и учителя, и учащихся);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 речь должна быть произвольной и осознанной, что найдет свое отражение в подборе речевых средств и корректном оформлении речевого высказывания</w:t>
      </w:r>
      <w:r w:rsidRPr="006D0C1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 xml:space="preserve">        </w:t>
      </w: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начальной школе гимназии реализуются программы формирования УУД по всем направлениям с учетом специфики контингента </w:t>
      </w:r>
      <w:proofErr w:type="gram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Результат освоения программы формирования универсальных учебных действий не  оценивается в привычной для педагогов балльной системе. Достижением ученика  считается освоение каждого учебного действия (при развитии его способности с одного уровня </w:t>
      </w:r>
      <w:proofErr w:type="gram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следующий). Заслуживает похвалы, поддержки, одобрения прогресс даже в случае перехода умения (учебного действия) с самого низкого – </w:t>
      </w:r>
      <w:proofErr w:type="gram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низкий, с продвинутого – на высокий.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итоговых контрольных работах по математике и русскому языку от выпускников начальной школы кроме предметных знаний потребуется владение УУД для решения задач и выполнения заданий повышенного уровня. В пособии «Оценка достижений планируемых результатов начального общего образования» приводятся варианты текстов работ и заданий на </w:t>
      </w:r>
      <w:proofErr w:type="spell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основе, которые, по сути, проверяют способности обучающихся применять свои знания и опыт учебной деятельности в новых условиях, для решения новых познавательных задач.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        Проблема организации преемственности обучения затрагивает все звенья  существующей  образовательной  системы:  переходы  из дошкольного  образовательного  учреждения  в  образовательное учреждение,  реализующее  основную  образовательную  программу начального  общего  образования  и  далее  основную  образовательную программу основного и среднего образования.  Основные  проблемы  обеспечения  преемственности  связаны  с игнорированием  задачи  целенаправленного  формирования  таких универсальных  учебных  действий,  как  коммуникативные,  речевые, регулятивные,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общепознавательные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, логические и другие. При переходе из дошкольного образования в начальное обучение рассматривается как комплексное  образование,  включающее  в  себя  физическую  и психологическую готовность. </w:t>
      </w:r>
    </w:p>
    <w:p w:rsidR="00FF4B88" w:rsidRPr="006D0C13" w:rsidRDefault="00FF4B88" w:rsidP="00FF4B88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Основанием  преемственности  разных  ступеней  образовательной системы  станет  формирование 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</w:rPr>
        <w:t>умения</w:t>
      </w:r>
      <w:proofErr w:type="gramEnd"/>
      <w:r w:rsidRPr="006D0C13">
        <w:rPr>
          <w:rFonts w:ascii="Times New Roman" w:eastAsia="Times New Roman" w:hAnsi="Times New Roman"/>
          <w:sz w:val="24"/>
          <w:szCs w:val="24"/>
        </w:rPr>
        <w:t xml:space="preserve">  учиться,  которое  будет обеспечено формированием системы универсальных учебных действий.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Обеспечение преемственности программы формирования универсальных учебных действий при переходе </w:t>
      </w:r>
      <w:proofErr w:type="gramStart"/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</w:t>
      </w:r>
      <w:proofErr w:type="gramEnd"/>
      <w:r w:rsidRPr="006D0C1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дошкольного к начальному и основному общему образованию: </w:t>
      </w:r>
    </w:p>
    <w:p w:rsidR="00FF4B88" w:rsidRPr="006D0C13" w:rsidRDefault="00FF4B88" w:rsidP="00FF4B8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Стартовая диагностика первоклассников.</w:t>
      </w:r>
    </w:p>
    <w:p w:rsidR="00FF4B88" w:rsidRPr="006D0C13" w:rsidRDefault="00FF4B88" w:rsidP="00FF4B8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Физическая готовность. </w:t>
      </w:r>
    </w:p>
    <w:p w:rsidR="00FF4B88" w:rsidRPr="006D0C13" w:rsidRDefault="00FF4B88" w:rsidP="00FF4B8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Психологическая готовность.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Преемственность программы формирования универсальных учебных действий при переходе от дошкольного к начальному общему образованию зависит от социально-педагогических характеристик первоклассников, приступающих к обучению в гимназии. </w:t>
      </w:r>
      <w:proofErr w:type="gramEnd"/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</w:t>
      </w:r>
      <w:r w:rsidRPr="006D0C13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ступени </w:t>
      </w:r>
      <w:proofErr w:type="spellStart"/>
      <w:r w:rsidRPr="006D0C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предшкольного</w:t>
      </w:r>
      <w:proofErr w:type="spellEnd"/>
      <w:r w:rsidRPr="006D0C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образования</w:t>
      </w:r>
      <w:r w:rsidRPr="006D0C13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предпосылки для формирования универсальных учебных действий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  <w:lang w:eastAsia="ru-RU"/>
        </w:rPr>
        <w:t>определяются</w:t>
      </w:r>
      <w:proofErr w:type="gramEnd"/>
      <w:r w:rsidRPr="006D0C13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прежде всего личностной готовностью ребенка к школьному обучению, которая может быть исследована как психологом, так и учителем начальной школы (воспитателем ГПД) по методикам, предложенным в психологических пособиях.</w:t>
      </w:r>
    </w:p>
    <w:tbl>
      <w:tblPr>
        <w:tblpPr w:leftFromText="180" w:rightFromText="180" w:vertAnchor="text" w:horzAnchor="margin" w:tblpY="861"/>
        <w:tblW w:w="4955" w:type="pct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30"/>
      </w:tblGrid>
      <w:tr w:rsidR="00FF4B88" w:rsidRPr="00F779CC" w:rsidTr="004D4BB3">
        <w:trPr>
          <w:tblCellSpacing w:w="0" w:type="dxa"/>
        </w:trPr>
        <w:tc>
          <w:tcPr>
            <w:tcW w:w="5000" w:type="pct"/>
            <w:vAlign w:val="center"/>
          </w:tcPr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Достаточный для младшего школьника уровень ее сформированности обеспечивает возможность развития психических и личностных новообразований как существенного результата образования в начальной школе. Особое значение учебной деятельности в установлении другого типа взаимодействия учителя и учащихся: сотрудничество, совместная работа учителя и учеников, активное участие ребенка в каждом шаге учения. Психологическую составляющую этих результатов образуют универсальные учебные действия. Их разнообразие, специфика и доля участия в интеллектуальной деятельности положительно отражаются на качестве образовательного процесса.             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Универсальное учебное действие как психолого-дидактическое явление имеет </w:t>
            </w: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следующие особенности: является предпосылкой формирования культурологических умений как способности обучающегося самостоятельно организовывать учебно-познавательную деятельность, используя обобщенные способы действий; не зависит от конкретного предметного содержания; и в определенном смысле имеет всеобъемлющий характер; отражает способность обучающегося работать не только с практическими задачами (отвечать на вопрос «что делать»?), но и с учебными задачами (отвечать на вопрос «как делать?) возникает в результате интеграции всех сформированных предметных действий; «вынуждает» обучающегося действовать четко, последовательно, ориентируясь на отработанный алгоритм. 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К концу обучения младшего школьника в данном образовательном учреждении определяются следующие Планируемые результаты формирования универсальных учебных действий.</w:t>
            </w:r>
          </w:p>
          <w:p w:rsidR="00FF4B88" w:rsidRPr="006D0C13" w:rsidRDefault="00FF4B88" w:rsidP="004D4B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действия.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  универсальные учебные действия, отражающие отношение к социальным ценностям: – идентифицировать себя с принадлежностью к народу, стране, государству; – проявлять понимание и уважение к ценностям культур других народов; – проявлять интерес к культуре и истории своего народа, родной страны; – различать основные нравственно-этические понятия; – соотносить поступок с моральной нормой; оценивать свои и чужие поступки (стыдно, честно, виноват, поступил правильно и др.);</w:t>
            </w:r>
            <w:proofErr w:type="gramEnd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анализировать и характеризовать эмоциональные состояния и чувства окружающих, строить свои взаимоотношения с их учетом; оценивать ситуации с точки зрения правил поведения и этики; – мотивировать свои действия; выражать готовность в любой ситуации поступить в соответствии с правилами поведения, проявлять в конкретных ситуациях доброжелательность, доверие, внимательность, помощь и др. 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  универсальные учебные действия, отражающие отношение к учебной деятельности: – воспринимать речь учителя (одноклассников), непосредственно не обращенную к учащемуся; – выражать положительное отношение к процессу познания: проявлять внимание, удивление, желание больше узнать; – оценивать собственную учебную деятельность: свои достижения, самостоятельность, инициативу, ответственность, причины неудач; – применять правила делового сотрудничества: сравнивать разные точки зрения; считаться с мнением другого человека;</w:t>
            </w:r>
            <w:proofErr w:type="gramEnd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проявлять терпение и доброжелательность в споре (дискуссии), доверие к собеседнику (соучастнику) деятельности. </w:t>
            </w:r>
          </w:p>
          <w:p w:rsidR="00FF4B88" w:rsidRPr="006D0C13" w:rsidRDefault="00FF4B88" w:rsidP="004D4B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действия.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 универсальные учебные действия, направленные на формирование целевых установок учебной деятельности: – удерживать цель деятельности до получения ее результата; – планировать решение учебной задачи: выстраивать последовательность необходимых операций (алгоритм действий); – оценивать весомость приводимых доказательств и рассуждений («убедительно, ложно, истинно, существенно, не существенно»); – корректировать деятельность: вносить изменения в процесс с учетом возникших трудностей и ошибок;</w:t>
            </w:r>
            <w:proofErr w:type="gramEnd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намечать способы их устранения; – анализировать эмоциональные состояния, полученные от успешной (неуспешной) деятельности, оценивать их влияние на настроение человека.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2. </w:t>
            </w:r>
            <w:proofErr w:type="gram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 универсальные учебные действия, направленные на формирование контрольно-оценочной деятельности: – осуществлять итоговый контроль деятельности («что сделано») и </w:t>
            </w:r>
            <w:proofErr w:type="spell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пооперациональный</w:t>
            </w:r>
            <w:proofErr w:type="spellEnd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 («как выполнена каждая операция, входящая в состав учебного действия»); – оценивать (сравнивать с эталоном) результаты деятельности (чужой, своей); – 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причины;</w:t>
            </w:r>
            <w:proofErr w:type="gramEnd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оценивать уровень владения тем или иным учебным действием (отвечать на вопрос «что я не знаю и не умею?»).</w:t>
            </w:r>
          </w:p>
          <w:p w:rsidR="00FF4B88" w:rsidRPr="006D0C13" w:rsidRDefault="00FF4B88" w:rsidP="004D4B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gram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 универсальные учебные действия, отражающие методы познания окружающего мира: – различать методы познания окружающего мира по его целям (наблюдение, опыт, эксперимент, моделирование, вычисление); – выявлять особенности (качества, признаки) разных объектов в процессе их рассматривания (наблюдения); – анализировать результаты опытов, элементарных исследований; фиксировать их результаты; – воспроизводить по памяти информацию, необходимую для решения учебной задачи;</w:t>
            </w:r>
            <w:proofErr w:type="gramEnd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проверять информацию, находить дополнительную информацию, используя справочную литературу; – применять таблицы, схемы, модели для получения информации; – презентовать подготовленную информацию в наглядном и вербальном виде; 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 универсальные учебные действия, формирующие умственные операции: – сравнивать различные объекты: выделять из множества один или несколько объектов, имеющих общие свойства; сопоставлять характеристики объектов по одному (нескольким) признакам; выявлять сходство и различия объектов; – выделять общее и частное (существенное и несущественное), целое и часть, общее и различное в изучаемых объектах; – классифицировать объекты (объединять в группы по существенному признаку);</w:t>
            </w:r>
            <w:proofErr w:type="gramEnd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приводить примеры в качестве доказательства выдвигаемых положений; – устанавливать причинно-следственные связи и зависимости между объектами, их положение в пространстве и времени; – выполнять учебные задачи, не имеющие однозначного решения. 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 универсальные учебные действия, формирующие поисковую и исследовательскую деятельность: – высказывать предположения, обсуждать проблемные вопросы, составлять план простого эксперимента; – выбирать решение из нескольких предложенных, кратко обосновывать выбор (отвечать на вопрос «почему выбрал именно этот способ?»); – выявлять (при решении различных учебных задач) известное и неизвестное; – преобразовывать модели в соответствии с содержанием учебного материала и поставленной учебной целью;</w:t>
            </w:r>
            <w:proofErr w:type="gramEnd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моделировать различные отношения между объектами окружающего мира (строить модели), с учетом их специфики (природный, математический, художественный и др.); – исследовать собственные нестандартные способы решения; – преобразовывать объект: импровизировать, изменять, творчески переделывать.</w:t>
            </w:r>
          </w:p>
          <w:p w:rsidR="00FF4B88" w:rsidRPr="006D0C13" w:rsidRDefault="00FF4B88" w:rsidP="004D4B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действия.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</w:t>
            </w:r>
            <w:proofErr w:type="gram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 универсальные учебные действия, отражающие умения работать с текстом: – воспринимать текст с учетом поставленной учебной задачи, находить в тексте информацию, необходимую для ее решения; – сравнивать разные вида текста по цели высказывания, главной мысли, особенностям вида (учебный, художественный, научный); различать виды текста, выбирать текст, соответствующий поставленной учебной задаче; – анализировать и исправлять деформированный текст: находить ошибки, дополнять, изменять, восстанавливать логику изложения;</w:t>
            </w:r>
            <w:proofErr w:type="gramEnd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составлять план текста: делить его на смысловые части, озаглавливать каждую; пересказывать по плану. </w:t>
            </w:r>
          </w:p>
          <w:p w:rsidR="00FF4B88" w:rsidRPr="006D0C13" w:rsidRDefault="00FF4B88" w:rsidP="004D4B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 универсальные учебные действия, отражающие умения участвовать в учебном диалоге и строить монологические высказывания: – оформлять диалогическое высказывание в соответствии с требованиями речевого этикета; – различать особенности диалогической и монологической речи; – описывать объект: передавать его внешние характеристики, используя выразительные средства языка; – характеризовать качества, признаки объекта, относящие его к определенному классу (виду); – характеризовать существенный признак разбиения объектов на группы (классификации);</w:t>
            </w:r>
            <w:proofErr w:type="gramEnd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D0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приводить доказательства истинности проведенной классификации; – выбирать вид пересказа (полный, краткий, выборочный) в соответствии с поставленной целью; – составлять небольшие устные монологические высказывания, «удерживать» логику повествования, приводить убедительные доказательства; – писать сочинения (небольшие рефераты, доклады), используя информацию, полученную из разных источников. </w:t>
            </w:r>
            <w:proofErr w:type="gramEnd"/>
          </w:p>
        </w:tc>
      </w:tr>
    </w:tbl>
    <w:p w:rsidR="00FF4B88" w:rsidRPr="006D0C13" w:rsidRDefault="00FF4B88" w:rsidP="00FF4B8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Завершающим этапом деятельности являются контрольно-оценочные действия. Необходимость их проведения на каждом уроке, достаточная развернутость во времени, владение разнообразными приемами контроля и организации самоконтроля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  <w:lang w:eastAsia="ru-RU"/>
        </w:rPr>
        <w:t>предполагают</w:t>
      </w:r>
      <w:proofErr w:type="gramEnd"/>
      <w:r w:rsidRPr="006D0C13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 учителем фиксируемых наблюдений по данному учебному действию </w:t>
      </w: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образования, их профессионализма в данной области, взаимодействия с психологической службой сопровождения. Любое задание по предмету должно рассматриваться учителем как основание для формирования универсальных учебных действий (причем следует точно определить для себя какого именно?). Определение </w:t>
      </w:r>
      <w:proofErr w:type="gram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результативности реализации программы формирования универсальных учебных действий</w:t>
      </w:r>
      <w:proofErr w:type="gramEnd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этапе промежуточного контроля и оценки может быть осуществлено при помощи психологических методик, методом наблюдения учителем, получением информации от родителей (на родительских собраниях, с помощью организованных школой социологических опросов). Показателями эффективности работы является учебная самостоятельность в выполнении домашней работы в ГПД и в домашних условиях, количество затрачиваемого времени на подготовительные и собственно учебные действия, </w:t>
      </w:r>
      <w:proofErr w:type="spellStart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навыка самоконтроля.</w:t>
      </w:r>
      <w:r w:rsidRPr="006D0C13">
        <w:rPr>
          <w:rFonts w:ascii="Times New Roman" w:eastAsia="Times New Roman" w:hAnsi="Times New Roman"/>
          <w:sz w:val="24"/>
          <w:szCs w:val="24"/>
          <w:lang w:eastAsia="ru-RU"/>
        </w:rPr>
        <w:t>       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trike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Организация  учебной деятельности учащихся строится на основе системн</w:t>
      </w: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о-</w:t>
      </w:r>
      <w:proofErr w:type="gram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деятельностного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подхода, который предполагает: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 xml:space="preserve">__ ориентацию на достижение цели и основного результата образования 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r w:rsidRPr="006D0C13"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 xml:space="preserve"> развитие личности обучающегося на основе освоения универсальных учебных действий, познания и освоения мира;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 xml:space="preserve">__ опору на 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современные образовательные технологии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деятельностного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типа;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 xml:space="preserve">— проблемно-диалогическую технологию;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 xml:space="preserve">— технологию мини-исследования;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 xml:space="preserve">— технологию организации проектной деятельности; </w:t>
      </w:r>
    </w:p>
    <w:p w:rsidR="00FF4B88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  <w:t>— технологию оценивания образовательных достижений (учебных успехов).</w:t>
      </w:r>
      <w:r w:rsidRPr="00FF4B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6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Одним из приёмов, который активно используют авторы учебников по всем       предметным линиям УМК «Перспектива», является постановка перед детьми вопроса,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который</w:t>
      </w:r>
      <w:proofErr w:type="gram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предоставляет возможность высказывать противоположные точки зрения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Поиск решения ученики осуществляют в ходе специально выстроенного учителем диалога. Эта технология формирует </w:t>
      </w:r>
      <w:r w:rsidRPr="006D0C1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коммуникативные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универсальные учебные действия. Наряду с этим происходит формирование и других универсальных учебных действий:  регулятивных (постановка и удержание задач), познавательных (необходимости извлекать информацию, делать логические выводы и т.п.).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Задания всех учебников, начиная с первого класса,  предлагают учащимся мин</w:t>
      </w: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и-</w:t>
      </w:r>
      <w:proofErr w:type="gram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исследования: провести наблюдения, высказать свои предположения, провести их проверку, обсудить результаты и сделать вывод. 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В учебниках УМК «Перспектива»  по всем предметам и в методических рекомендациях предлагается работа в малых группах, парах и другие формы групповой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работы. </w:t>
      </w: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Это имеет большое значение для формирования коммуникативных  (умения донести свою позицию до других, понять другие позиции, договариваться с людьми и уважительно относиться к позиции другого), а также для регулятивных универсальных учебных действий (распределить, скоординировать действия по выполнению задания и др.).</w:t>
      </w:r>
      <w:proofErr w:type="gramEnd"/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В комплекте учебников «Перспектива»,  проектная деятельность выступает как основная форма организации внеурочной деятельности школьников. Именно во внеурочной деятельности наиболее успешно может быть организована среда для 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реализации собственных замыслов детей, для реальной самостоятельной деятельности учащихся. Проектная деятельность учащихся должна потеснить традиционные формы внеурочной деятельности (классный час, экскурсия, праздник и пр.), в которых основным «держателем» содержания и организации мероприятия был педагог.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Каждый учащийся имеет возможность выбрать проект в соответствии со своими интересами или предложить свой. </w:t>
      </w: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Это  позволяет создать условия для достижения  как </w:t>
      </w:r>
      <w:r w:rsidRPr="006D0C1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регулятивных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метапредметных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результатов (постановку целей деятельности, составление плана действий по достижению результата творческого характера, работу по составленному плану с сопоставлением получающегося результата с исходным замыслом, понимание причин возникающих затруднений и поиск способов выхода из ситуации) так и </w:t>
      </w:r>
      <w:r w:rsidRPr="006D0C13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познавательных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универсальных учебных действий (предполагать, какая информация нужна;</w:t>
      </w:r>
      <w:proofErr w:type="gram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отбирать необходимые словари, энциклопедии, справочники, электронные диски; сопоставлять  и отбирать информацию, полученную из  различных источников: словари, энциклопедии, справочники, электронные диски, сеть Интернет). </w:t>
      </w:r>
      <w:proofErr w:type="gramEnd"/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Совместная творческая деятельность учащихся при работе над проектами в группе и необходимый завершающий этап работы над любым проектом – презентация (защита) проекта – способствуют формированию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метапредметных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D0C1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коммуникативных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умений (организовывать взаимодействие в группе, прогнозировать последствия коллективных решений, оформлять свои мысли в устной и письменной речи, в том числе с применением средств ИКТ, отстаивать свою точку зрения, аргументируя ее). </w:t>
      </w:r>
      <w:proofErr w:type="gramEnd"/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Проектная деятельность влияет на формирование  </w:t>
      </w:r>
      <w:r w:rsidRPr="006D0C1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личностных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результатов  учащихся, так как требует проявления личностных ценностных смыслов, показывает реальное отношение к делу, людям,  к результатам труда и др.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Технология оценивания образовательных достижений (учебных успехов) направлена на развитие контрольно-оценочной самостоятельности  учеников. У учащихся развиваются умения самостоятельно оценивать результат своих действий, контролировать себя, находить и исправлять собственные ошибки.  Реализацию этой технологии обеспечивают система вопросов и заданий учебников, специальные рабочие тетради, контрольные работы и тест.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Схема работы над формированием </w:t>
      </w: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конкретных</w:t>
      </w:r>
      <w:proofErr w:type="gram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УУД каждого вида указывается в тематическом планировании. Способы учета уровня их сформированности — в требованиях к результатам освоения УП по каждому предмету и в обязательных программах внеурочной деятельности. Результаты усвоения УУД формулируются для каждого класса и являются ориентиром при организации мониторинга их достижения.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Педагогическое сопровождение этого процесса  осуществляется с помощью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Портфолио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,  который является процессуальным способом оценки достижений учащихся в развитии универсальных учебных действий.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4. Типовые задания в УМК «Перспектива»,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способствующие</w:t>
      </w:r>
      <w:proofErr w:type="gram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формированию универсальных учебных действий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    Информационный поиск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— задания требуют  обращения детей  к окружающим их взрослым, к познавательной, справочной  литературе,  словарям, Интернету, развивают потребность в поиске  и проверке информации.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Выполняя это задание, дети занимают активную позицию на уроке, самостоятельно добывают нужную информацию, которая помогает ответить на вопрос, внести свой вклад в ход урока. Благодаря этому заданию растёт познавательная активность учащихся, они учатся работать со справочной литературой, словарями, энциклопедией и находить достоверную информацию, осваивают познавательные и коммуникативные универсальные действия. 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lastRenderedPageBreak/>
        <w:t>Дифференцированные задания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— предоставляют возможность учащимся выбрать задание по уровню сложности, ориентируясь на свои личные предпочтения, интересы. Сложность заданий нарастает за счёт 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востребованности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для их выполнения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метапредметных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умений.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Интеллектуальный марафон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— задания ориентированы на развитие у детей самостоятельности, инициативности, творческих способностей, на формирование умения правильно использовать знания в нестандартной ситуации.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Творческие задания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— направлены на развитие у учащихся познавательных интересов, воображения,  на выход в творческую деятельность.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Работа в паре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— задания ориентированы на использование групповых форм обучения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ru-RU"/>
        </w:rPr>
        <w:t>Проекты.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В учебниках на специальных разворотах представлены возможные варианты творческих, информационных и практико-ориентированных проектов,  при этом на каждом из этих разворотов обязательно присутствует предложение создания собственного проекта учащегося.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 Мониторинг сформированности универсальных учебных действий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предписывает, что «предметом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метапредметных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результатов освоения основной образовательной программы начального общего образования, необходимых для продолжения образования. К результатам индивидуальных достижений обучающихся, не подлежащим итоговой оценке качества освоения основной образовательной программы начального общего образования, относятся: ценностные ориентации обучающегося; индивидуальные личностные характеристики, в том числе патриотизм, толерантность, гуманизм и др.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исследований»</w:t>
      </w:r>
      <w:r w:rsidRPr="006D0C1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footnoteReference w:id="1"/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Мониторинг освоения учебных программ и сформированности личностных, познавательных, коммуникативных учебных действий может осуществляться на материалах учебников и рабочих тетрадей УМ</w:t>
      </w: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К«</w:t>
      </w:r>
      <w:proofErr w:type="gram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Перспектива»,  представленных на листах с проверочными и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тренинговыми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заданиями.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Достижение планируемых результатов фиксируется в накопительной системе оценки, в том числе в форме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портфолио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учащегося.  Педагогу важно на каждом этапе обучения вместе с ребёнком выбирать, что является для него результатом на сегодняшний день. Оценочная деятельность самого педагога должна быть направлена на то, чтобы стимулировать учебно-познавательную деятельность ребёнка и корректировать её. Вместе с тем передавать ребёнку нормы и способы оценивания (не выставления отметки, а фиксации качества, например разборчивость письма, грамотность, способа действий и т.д.), способствовать выработке у ребёнка самооценки своего труда. Отбирая в свой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портфолио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творческие, проектные работы,  ребёнок проводит рефлексию сделанного, а педагог может отследить как меняются, развиваются интересы ребёнка, его мотивация, уровень самостоятельности и </w:t>
      </w:r>
      <w:proofErr w:type="gram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другие</w:t>
      </w:r>
      <w:proofErr w:type="gram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личностные и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метапредметные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действия.  Динамика образовательных достижений учащихся за период обучения станет очевиднее, если накопительная система оценивания станет действовать с 1 класса, поэтому так важно сохранить первые тетради (или отдельные страницы), первые творческие работы ребёнка.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6. Преемственность формирования универсальных учебных действий по ступеням общего образования.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  <w:t xml:space="preserve">     Организация преемственности при переходе от дошкольного образования к начальному образованию, от начального образования к основному образованию в  гимназии №1 имени Ч.Т. Айтматова осуществляется следующим образом.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  <w:lastRenderedPageBreak/>
        <w:t>1. Проводится диагностика (физическая, психологическая, педагогическая)  готовности учащихся к обучению в начальной школе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(пособие «Что нужно знать и уметь ребенку при поступлении в школу»,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Астрель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, 2011).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2.  В течение 2-х первых месяцев организуется адаптационный период обучения, в который средствами УМК «Перспектива» проводится работа по коррекции и развитию  универсальных учебных умений первоклассников.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В дальнейшем проходит ежегодно </w:t>
      </w:r>
      <w:r w:rsidRPr="006D0C13"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  <w:t>стартовая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диагностика, имеющая целью</w:t>
      </w:r>
      <w:r w:rsidRPr="006D0C13"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  <w:t xml:space="preserve"> определить  основные проблемы, характерные для большинства </w:t>
      </w:r>
      <w:proofErr w:type="gramStart"/>
      <w:r w:rsidRPr="006D0C13"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  <w:t>обучающихся</w:t>
      </w:r>
      <w:proofErr w:type="gramEnd"/>
      <w:r w:rsidRPr="006D0C13"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  <w:t>, и в соответствии с ними выстраивается система работы по преемственности (контрольные и проверочные работы, тесты).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  <w:t xml:space="preserve">4. Проводятся открытые уроки совместно с педагогами </w:t>
      </w:r>
      <w:proofErr w:type="spellStart"/>
      <w:r w:rsidRPr="006D0C13"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  <w:t>д</w:t>
      </w:r>
      <w:proofErr w:type="spellEnd"/>
      <w:r w:rsidRPr="006D0C13"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  <w:t xml:space="preserve">/сада или старшей школы и совместные семинары по обсуждению вопросов преемственности 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w w:val="101"/>
          <w:sz w:val="24"/>
          <w:szCs w:val="24"/>
          <w:lang w:eastAsia="ru-RU"/>
        </w:rPr>
        <w:t>5. В  конце 4 класса проводится итоговая диагностика (физическая, психологическая, педагогическая) готовности учащихся к продолжению обучения в средней школе (пособия «Итоговое тестирование выпускников начальной школы»).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Основанием преемственности разных ступеней образовательной системы  является  ориентация педагогов на формирование умения учиться, понимание значения развития универсальных учебных действий для дальнейшего обучения учащихся.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В целях обеспечения преемственности и создания условий для развития универсальных учебных действий в образовательном процессе педагог должен: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— понимать и признавать важность формирования универсальных учебных действий школьников; сущность и виды универсальных умений;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— уметь осуществлять выбор учебного материала и конструировать учебный процесс с учетом формирования УУД;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— уметь использовать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деятельностные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формы обучения;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— мотивировать учащихся  на освоение </w:t>
      </w:r>
      <w:proofErr w:type="spellStart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метапредметных</w:t>
      </w:r>
      <w:proofErr w:type="spellEnd"/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умений; 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— уметь использовать диагностический инструментарий успешности формирования УДД;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— выстраивать совместно с родителями пути решения проблем по формированию УУД.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В своей педагогической деятельности педагог должен ориентироваться: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— на формирование у выпускника мотивов деятельности, системы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деятельности;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— на освоение выпускником учебных действий, направленных на организацию своей работы в учебном процессе и внеурочной деятельности, включая постановку цели и задачи, планирование её реализации (в том числе во внутреннем плане), контролирование и оценивание своих действий, их корректировку в ходе выполнения работы;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— на овладение выпускником </w:t>
      </w:r>
      <w:r w:rsidRPr="006D0C1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познавательных универсальных учебных действий  (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использование знаково-символических средств, моделирования, широкого спектра логических действий и операций);</w:t>
      </w:r>
    </w:p>
    <w:p w:rsidR="00FF4B88" w:rsidRPr="006D0C13" w:rsidRDefault="00FF4B88" w:rsidP="00FF4B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— на освоение выпускником </w:t>
      </w:r>
      <w:r w:rsidRPr="006D0C1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коммуникативных универсальных учебных действий (</w:t>
      </w:r>
      <w:r w:rsidRPr="006D0C13">
        <w:rPr>
          <w:rFonts w:ascii="Times New Roman" w:eastAsia="Times New Roman" w:hAnsi="Times New Roman"/>
          <w:bCs/>
          <w:sz w:val="24"/>
          <w:szCs w:val="24"/>
          <w:lang w:eastAsia="ru-RU"/>
        </w:rPr>
        <w:t>умения учитывать в диалоге позицию собеседника,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сообщениях).</w:t>
      </w:r>
    </w:p>
    <w:p w:rsidR="00461F2B" w:rsidRDefault="00461F2B"/>
    <w:sectPr w:rsidR="00461F2B" w:rsidSect="00461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B88" w:rsidRDefault="00FF4B88" w:rsidP="00FF4B88">
      <w:pPr>
        <w:spacing w:after="0" w:line="240" w:lineRule="auto"/>
      </w:pPr>
      <w:r>
        <w:separator/>
      </w:r>
    </w:p>
  </w:endnote>
  <w:endnote w:type="continuationSeparator" w:id="0">
    <w:p w:rsidR="00FF4B88" w:rsidRDefault="00FF4B88" w:rsidP="00FF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B88" w:rsidRDefault="00FF4B88" w:rsidP="00FF4B88">
      <w:pPr>
        <w:spacing w:after="0" w:line="240" w:lineRule="auto"/>
      </w:pPr>
      <w:r>
        <w:separator/>
      </w:r>
    </w:p>
  </w:footnote>
  <w:footnote w:type="continuationSeparator" w:id="0">
    <w:p w:rsidR="00FF4B88" w:rsidRDefault="00FF4B88" w:rsidP="00FF4B88">
      <w:pPr>
        <w:spacing w:after="0" w:line="240" w:lineRule="auto"/>
      </w:pPr>
      <w:r>
        <w:continuationSeparator/>
      </w:r>
    </w:p>
  </w:footnote>
  <w:footnote w:id="1">
    <w:p w:rsidR="00FF4B88" w:rsidRPr="00D72B59" w:rsidRDefault="00FF4B88" w:rsidP="00FF4B88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A752E"/>
    <w:multiLevelType w:val="hybridMultilevel"/>
    <w:tmpl w:val="61F6ACA0"/>
    <w:lvl w:ilvl="0" w:tplc="EDB86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67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542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4C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4E2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3C6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A9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6AB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84D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56F1E18"/>
    <w:multiLevelType w:val="hybridMultilevel"/>
    <w:tmpl w:val="68922EA0"/>
    <w:lvl w:ilvl="0" w:tplc="FAD41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4EC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DCF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061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CA6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E4B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AA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40C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BEF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C681F54"/>
    <w:multiLevelType w:val="hybridMultilevel"/>
    <w:tmpl w:val="0ECAB3F2"/>
    <w:lvl w:ilvl="0" w:tplc="E3FCD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D27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C85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969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523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C40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AE4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86E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D2A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B88"/>
    <w:rsid w:val="00461F2B"/>
    <w:rsid w:val="00FF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F1"/>
    <w:basedOn w:val="a"/>
    <w:link w:val="a4"/>
    <w:uiPriority w:val="99"/>
    <w:semiHidden/>
    <w:rsid w:val="00FF4B8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aliases w:val="F1 Знак"/>
    <w:basedOn w:val="a0"/>
    <w:link w:val="a3"/>
    <w:uiPriority w:val="99"/>
    <w:semiHidden/>
    <w:rsid w:val="00FF4B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5538</Words>
  <Characters>31570</Characters>
  <Application>Microsoft Office Word</Application>
  <DocSecurity>0</DocSecurity>
  <Lines>263</Lines>
  <Paragraphs>74</Paragraphs>
  <ScaleCrop>false</ScaleCrop>
  <Company/>
  <LinksUpToDate>false</LinksUpToDate>
  <CharactersWithSpaces>37034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2</cp:revision>
  <dcterms:created xsi:type="dcterms:W3CDTF">2013-11-14T08:42:00Z</dcterms:created>
  <dcterms:modified xsi:type="dcterms:W3CDTF">2013-11-14T08:43:00Z</dcterms:modified>
</cp:coreProperties>
</file>